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03C08" w14:textId="2649F0F7" w:rsidR="00FB4897" w:rsidRPr="0000237D" w:rsidRDefault="00FB4897" w:rsidP="00FB4897">
      <w:pPr>
        <w:spacing w:after="200" w:line="240" w:lineRule="auto"/>
        <w:contextualSpacing/>
        <w:jc w:val="right"/>
        <w:rPr>
          <w:rFonts w:cs="Arial"/>
          <w:i/>
          <w:sz w:val="20"/>
          <w:szCs w:val="20"/>
        </w:rPr>
      </w:pPr>
      <w:r w:rsidRPr="0000237D">
        <w:rPr>
          <w:rFonts w:cs="Arial"/>
          <w:i/>
          <w:sz w:val="20"/>
          <w:szCs w:val="20"/>
        </w:rPr>
        <w:t xml:space="preserve">Załącznik nr </w:t>
      </w:r>
      <w:r>
        <w:rPr>
          <w:rFonts w:cs="Arial"/>
          <w:i/>
          <w:sz w:val="20"/>
          <w:szCs w:val="20"/>
        </w:rPr>
        <w:t>7 do umowy wsparcia</w:t>
      </w:r>
      <w:r w:rsidR="008606C7">
        <w:rPr>
          <w:rFonts w:cs="Arial"/>
          <w:i/>
          <w:sz w:val="20"/>
          <w:szCs w:val="20"/>
        </w:rPr>
        <w:t xml:space="preserve"> promesa</w:t>
      </w:r>
    </w:p>
    <w:p w14:paraId="605BEBDA" w14:textId="77777777" w:rsidR="00FB4897" w:rsidRPr="004A031C" w:rsidRDefault="00FB4897" w:rsidP="00FB4897">
      <w:pPr>
        <w:suppressAutoHyphens/>
        <w:spacing w:after="0" w:line="240" w:lineRule="auto"/>
        <w:rPr>
          <w:rFonts w:eastAsia="Times New Roman"/>
        </w:rPr>
      </w:pPr>
      <w:r w:rsidRPr="004A031C">
        <w:rPr>
          <w:rFonts w:eastAsia="Times New Roman"/>
          <w:spacing w:val="20"/>
        </w:rPr>
        <w:tab/>
      </w:r>
      <w:r w:rsidRPr="004A031C">
        <w:rPr>
          <w:rFonts w:eastAsia="Times New Roman"/>
          <w:spacing w:val="20"/>
        </w:rPr>
        <w:tab/>
      </w:r>
      <w:r w:rsidRPr="004A031C">
        <w:rPr>
          <w:rFonts w:eastAsia="Times New Roman"/>
          <w:spacing w:val="20"/>
        </w:rPr>
        <w:tab/>
      </w:r>
      <w:r w:rsidRPr="004A031C">
        <w:rPr>
          <w:rFonts w:eastAsia="Times New Roman"/>
          <w:spacing w:val="20"/>
        </w:rPr>
        <w:tab/>
      </w:r>
      <w:r w:rsidRPr="004A031C">
        <w:rPr>
          <w:rFonts w:eastAsia="Times New Roman"/>
          <w:spacing w:val="20"/>
        </w:rPr>
        <w:tab/>
        <w:t xml:space="preserve"> </w:t>
      </w:r>
    </w:p>
    <w:p w14:paraId="4173E815" w14:textId="77777777" w:rsidR="00FB4897" w:rsidRPr="0032282D" w:rsidRDefault="00FB4897" w:rsidP="00FB4897">
      <w:pPr>
        <w:suppressAutoHyphens/>
        <w:spacing w:after="0" w:line="240" w:lineRule="auto"/>
        <w:rPr>
          <w:rFonts w:eastAsia="Times New Roman"/>
          <w:i/>
          <w:sz w:val="24"/>
          <w:szCs w:val="24"/>
        </w:rPr>
      </w:pPr>
      <w:r w:rsidRPr="0032282D">
        <w:rPr>
          <w:rFonts w:eastAsia="Times New Roman"/>
          <w:i/>
          <w:sz w:val="24"/>
          <w:szCs w:val="24"/>
        </w:rPr>
        <w:t xml:space="preserve">Nazwa i adres wnioskodawcy </w:t>
      </w:r>
      <w:r w:rsidRPr="0032282D">
        <w:rPr>
          <w:rFonts w:eastAsia="Times New Roman"/>
          <w:i/>
          <w:sz w:val="24"/>
          <w:szCs w:val="24"/>
        </w:rPr>
        <w:tab/>
      </w:r>
      <w:r w:rsidRPr="0032282D">
        <w:rPr>
          <w:rFonts w:eastAsia="Times New Roman"/>
          <w:i/>
          <w:sz w:val="24"/>
          <w:szCs w:val="24"/>
        </w:rPr>
        <w:tab/>
      </w:r>
      <w:r w:rsidRPr="0032282D">
        <w:rPr>
          <w:rFonts w:eastAsia="Times New Roman"/>
          <w:i/>
          <w:sz w:val="24"/>
          <w:szCs w:val="24"/>
        </w:rPr>
        <w:tab/>
      </w:r>
      <w:r w:rsidRPr="0032282D">
        <w:rPr>
          <w:rFonts w:eastAsia="Times New Roman"/>
          <w:i/>
          <w:sz w:val="24"/>
          <w:szCs w:val="24"/>
        </w:rPr>
        <w:tab/>
      </w:r>
      <w:r w:rsidRPr="0032282D">
        <w:rPr>
          <w:rFonts w:eastAsia="Times New Roman"/>
          <w:i/>
          <w:sz w:val="24"/>
          <w:szCs w:val="24"/>
        </w:rPr>
        <w:tab/>
      </w:r>
      <w:r w:rsidRPr="0032282D">
        <w:rPr>
          <w:rFonts w:eastAsia="Times New Roman"/>
          <w:i/>
          <w:sz w:val="24"/>
          <w:szCs w:val="24"/>
        </w:rPr>
        <w:tab/>
        <w:t>(miejsce i data)</w:t>
      </w:r>
    </w:p>
    <w:p w14:paraId="169B37F6" w14:textId="77777777" w:rsidR="00FB4897" w:rsidRPr="0032282D" w:rsidRDefault="00FB4897" w:rsidP="00FB4897">
      <w:pPr>
        <w:suppressAutoHyphens/>
        <w:spacing w:after="0" w:line="240" w:lineRule="auto"/>
        <w:jc w:val="center"/>
        <w:rPr>
          <w:rFonts w:eastAsia="Times New Roman"/>
          <w:i/>
          <w:iCs/>
          <w:sz w:val="24"/>
          <w:szCs w:val="20"/>
        </w:rPr>
      </w:pPr>
    </w:p>
    <w:p w14:paraId="5BBE9309" w14:textId="77777777" w:rsidR="00FB4897" w:rsidRPr="0032282D" w:rsidRDefault="00FB4897" w:rsidP="00FB4897">
      <w:pPr>
        <w:suppressAutoHyphens/>
        <w:spacing w:after="0" w:line="240" w:lineRule="auto"/>
        <w:rPr>
          <w:rFonts w:eastAsia="Times New Roman"/>
          <w:sz w:val="24"/>
          <w:szCs w:val="20"/>
        </w:rPr>
      </w:pPr>
    </w:p>
    <w:p w14:paraId="391BA2BA" w14:textId="77777777" w:rsidR="00FB4897" w:rsidRPr="0032282D" w:rsidRDefault="00FB4897" w:rsidP="00FB4897">
      <w:pPr>
        <w:keepNext/>
        <w:suppressAutoHyphens/>
        <w:spacing w:before="240" w:after="60" w:line="240" w:lineRule="auto"/>
        <w:jc w:val="center"/>
        <w:outlineLvl w:val="0"/>
        <w:rPr>
          <w:rFonts w:eastAsia="Times New Roman"/>
          <w:b/>
          <w:bCs/>
          <w:kern w:val="32"/>
          <w:sz w:val="32"/>
          <w:szCs w:val="32"/>
        </w:rPr>
      </w:pPr>
      <w:r w:rsidRPr="0032282D">
        <w:rPr>
          <w:rFonts w:eastAsia="Times New Roman"/>
          <w:b/>
          <w:bCs/>
          <w:kern w:val="32"/>
          <w:sz w:val="32"/>
          <w:szCs w:val="32"/>
        </w:rPr>
        <w:t>OŚWIADCZENIE O SPEŁNIENIU KRYTERIÓW PODMIOTOWYCH PRZEZ PRZESIĘBIORCĘ</w:t>
      </w:r>
    </w:p>
    <w:p w14:paraId="743E86F8" w14:textId="77777777" w:rsidR="00FB4897" w:rsidRPr="0032282D" w:rsidRDefault="00FB4897" w:rsidP="00FB4897">
      <w:pPr>
        <w:suppressAutoHyphens/>
        <w:spacing w:after="0" w:line="240" w:lineRule="auto"/>
        <w:jc w:val="center"/>
        <w:rPr>
          <w:rFonts w:eastAsia="Times New Roman"/>
          <w:b/>
          <w:bCs/>
          <w:spacing w:val="20"/>
          <w:sz w:val="28"/>
          <w:szCs w:val="20"/>
        </w:rPr>
      </w:pPr>
    </w:p>
    <w:p w14:paraId="1DCCCA49" w14:textId="77777777" w:rsidR="00FB4897" w:rsidRPr="0032282D" w:rsidRDefault="00FB4897" w:rsidP="00FB4897">
      <w:pPr>
        <w:suppressAutoHyphens/>
        <w:spacing w:after="0" w:line="240" w:lineRule="auto"/>
        <w:jc w:val="center"/>
        <w:rPr>
          <w:rFonts w:eastAsia="Times New Roman"/>
          <w:b/>
          <w:bCs/>
          <w:spacing w:val="20"/>
          <w:sz w:val="28"/>
          <w:szCs w:val="20"/>
        </w:rPr>
      </w:pPr>
    </w:p>
    <w:p w14:paraId="54792577" w14:textId="77777777" w:rsidR="00FB4897" w:rsidRPr="0032282D" w:rsidRDefault="00FB4897" w:rsidP="00FB4897">
      <w:pPr>
        <w:spacing w:after="0" w:line="26" w:lineRule="atLeast"/>
        <w:ind w:firstLine="708"/>
        <w:jc w:val="both"/>
        <w:rPr>
          <w:rFonts w:eastAsia="Times New Roman"/>
        </w:rPr>
      </w:pPr>
      <w:r w:rsidRPr="0032282D">
        <w:rPr>
          <w:rFonts w:eastAsia="Times New Roman"/>
        </w:rPr>
        <w:t>W związku z ubieganiem się........</w:t>
      </w:r>
      <w:r w:rsidRPr="0032282D">
        <w:rPr>
          <w:rFonts w:eastAsia="Times New Roman"/>
          <w:i/>
          <w:iCs/>
        </w:rPr>
        <w:t>(nazwa beneficjenta</w:t>
      </w:r>
      <w:r w:rsidRPr="0032282D">
        <w:rPr>
          <w:rFonts w:eastAsia="Times New Roman"/>
        </w:rPr>
        <w:t xml:space="preserve">)......... o przyznanie dofinansowania ze środków Europejskiego Funduszu Rozwoju Regionalnego w ramach </w:t>
      </w:r>
      <w:r w:rsidRPr="0032282D">
        <w:rPr>
          <w:rFonts w:eastAsia="Times New Roman"/>
          <w:iCs/>
        </w:rPr>
        <w:t>Regionalnego Programu Operacyjnego Województwa Opolskiego na lata 2014 – 2020</w:t>
      </w:r>
      <w:r w:rsidRPr="0032282D">
        <w:rPr>
          <w:rFonts w:eastAsia="Times New Roman"/>
        </w:rPr>
        <w:t xml:space="preserve"> na realizację </w:t>
      </w:r>
      <w:r>
        <w:rPr>
          <w:rFonts w:eastAsia="Times New Roman"/>
        </w:rPr>
        <w:t xml:space="preserve">usługi </w:t>
      </w:r>
      <w:r w:rsidRPr="0032282D">
        <w:rPr>
          <w:rFonts w:eastAsia="Times New Roman"/>
        </w:rPr>
        <w:t>......................</w:t>
      </w:r>
      <w:r w:rsidRPr="0032282D">
        <w:rPr>
          <w:rFonts w:eastAsia="Times New Roman"/>
          <w:i/>
          <w:iCs/>
        </w:rPr>
        <w:t xml:space="preserve">(nazwa </w:t>
      </w:r>
      <w:r>
        <w:rPr>
          <w:rFonts w:eastAsia="Times New Roman"/>
          <w:i/>
          <w:iCs/>
        </w:rPr>
        <w:t>usługi</w:t>
      </w:r>
      <w:r w:rsidRPr="0032282D">
        <w:rPr>
          <w:rFonts w:eastAsia="Times New Roman"/>
          <w:i/>
          <w:iCs/>
        </w:rPr>
        <w:t xml:space="preserve">).......... </w:t>
      </w:r>
      <w:r w:rsidRPr="0032282D">
        <w:rPr>
          <w:rFonts w:eastAsia="Times New Roman"/>
        </w:rPr>
        <w:t>oświadczam, że na dzień złożenia wniosku przedsiębiorstwo spełnia kryteria dotyczące:</w:t>
      </w:r>
    </w:p>
    <w:p w14:paraId="469F22FE" w14:textId="20F301BC" w:rsidR="00FB4897" w:rsidRPr="0032282D" w:rsidRDefault="00FB4897" w:rsidP="00FB4897">
      <w:pPr>
        <w:numPr>
          <w:ilvl w:val="0"/>
          <w:numId w:val="1"/>
        </w:numPr>
        <w:tabs>
          <w:tab w:val="num" w:pos="360"/>
        </w:tabs>
        <w:suppressAutoHyphens/>
        <w:spacing w:after="0" w:line="26" w:lineRule="atLeast"/>
        <w:ind w:left="360"/>
        <w:jc w:val="both"/>
        <w:rPr>
          <w:rFonts w:eastAsia="Times New Roman"/>
        </w:rPr>
      </w:pPr>
      <w:r w:rsidRPr="0032282D">
        <w:rPr>
          <w:rFonts w:eastAsia="Times New Roman"/>
          <w:noProof/>
        </w:rPr>
        <mc:AlternateContent>
          <mc:Choice Requires="wps">
            <w:drawing>
              <wp:anchor distT="0" distB="0" distL="114300" distR="114300" simplePos="0" relativeHeight="251659264" behindDoc="0" locked="0" layoutInCell="1" allowOverlap="1" wp14:anchorId="1B08D163" wp14:editId="742A9715">
                <wp:simplePos x="0" y="0"/>
                <wp:positionH relativeFrom="column">
                  <wp:posOffset>5840730</wp:posOffset>
                </wp:positionH>
                <wp:positionV relativeFrom="paragraph">
                  <wp:posOffset>43180</wp:posOffset>
                </wp:positionV>
                <wp:extent cx="114300" cy="114300"/>
                <wp:effectExtent l="15875" t="12700" r="12700" b="1587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72C92E60"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8D163" id="_x0000_t202" coordsize="21600,21600" o:spt="202" path="m,l,21600r21600,l21600,xe">
                <v:stroke joinstyle="miter"/>
                <v:path gradientshapeok="t" o:connecttype="rect"/>
              </v:shapetype>
              <v:shape id="Pole tekstowe 7" o:spid="_x0000_s1026" type="#_x0000_t202" style="position:absolute;left:0;text-align:left;margin-left:459.9pt;margin-top:3.4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" strokeweight="1.25pt">
                <v:textbox>
                  <w:txbxContent>
                    <w:p w14:paraId="72C92E60" w14:textId="77777777" w:rsidR="00FB4897" w:rsidRDefault="00FB4897" w:rsidP="00FB4897"/>
                  </w:txbxContent>
                </v:textbox>
              </v:shape>
            </w:pict>
          </mc:Fallback>
        </mc:AlternateContent>
      </w:r>
      <w:r w:rsidRPr="0032282D">
        <w:rPr>
          <w:rFonts w:eastAsia="Times New Roman"/>
          <w:b/>
        </w:rPr>
        <w:t>Mikroprzedsiębiorstwa</w:t>
      </w:r>
      <w:r w:rsidRPr="0032282D">
        <w:rPr>
          <w:rFonts w:eastAsia="Times New Roman"/>
        </w:rPr>
        <w:t xml:space="preserve"> – mikroprzedsiębiorstwo to przedsiębiorstwo, które:</w:t>
      </w:r>
      <w:r w:rsidRPr="0032282D">
        <w:rPr>
          <w:rFonts w:eastAsia="Times New Roman"/>
        </w:rPr>
        <w:tab/>
      </w:r>
      <w:r w:rsidRPr="0032282D">
        <w:rPr>
          <w:rFonts w:eastAsia="Times New Roman"/>
        </w:rPr>
        <w:tab/>
      </w:r>
    </w:p>
    <w:p w14:paraId="620E3F2A" w14:textId="77777777" w:rsidR="00FB4897" w:rsidRPr="0032282D" w:rsidRDefault="00FB4897" w:rsidP="00FB4897">
      <w:pPr>
        <w:numPr>
          <w:ilvl w:val="0"/>
          <w:numId w:val="2"/>
        </w:numPr>
        <w:tabs>
          <w:tab w:val="num" w:pos="360"/>
        </w:tabs>
        <w:suppressAutoHyphens/>
        <w:spacing w:after="0" w:line="26" w:lineRule="atLeast"/>
        <w:ind w:left="360"/>
        <w:jc w:val="both"/>
        <w:rPr>
          <w:rFonts w:eastAsia="Times New Roman"/>
        </w:rPr>
      </w:pPr>
      <w:r w:rsidRPr="0032282D">
        <w:rPr>
          <w:rFonts w:eastAsia="Times New Roman"/>
        </w:rPr>
        <w:t>zatrudnia mniej niż 10 pracowników;</w:t>
      </w:r>
    </w:p>
    <w:p w14:paraId="579A26BE" w14:textId="77777777" w:rsidR="00FB4897" w:rsidRPr="0032282D" w:rsidRDefault="00FB4897" w:rsidP="00FB4897">
      <w:pPr>
        <w:numPr>
          <w:ilvl w:val="0"/>
          <w:numId w:val="2"/>
        </w:numPr>
        <w:tabs>
          <w:tab w:val="num" w:pos="360"/>
        </w:tabs>
        <w:suppressAutoHyphens/>
        <w:spacing w:after="0" w:line="26" w:lineRule="atLeast"/>
        <w:ind w:left="360"/>
        <w:jc w:val="both"/>
        <w:rPr>
          <w:rFonts w:eastAsia="Times New Roman"/>
        </w:rPr>
      </w:pPr>
      <w:r w:rsidRPr="0032282D">
        <w:rPr>
          <w:rFonts w:eastAsia="Times New Roman"/>
        </w:rPr>
        <w:t xml:space="preserve">jego roczny obrót nie przekracza 2 milionów euro i/lub roczna suma bilansowa nie przekracza </w:t>
      </w:r>
      <w:r w:rsidRPr="0032282D">
        <w:rPr>
          <w:rFonts w:eastAsia="Times New Roman"/>
        </w:rPr>
        <w:br/>
        <w:t>2 milionów euro</w:t>
      </w:r>
    </w:p>
    <w:p w14:paraId="4FCD23DC" w14:textId="3B2A76ED" w:rsidR="00FB4897" w:rsidRPr="0032282D" w:rsidRDefault="00FB4897" w:rsidP="00FB4897">
      <w:pPr>
        <w:numPr>
          <w:ilvl w:val="0"/>
          <w:numId w:val="3"/>
        </w:numPr>
        <w:tabs>
          <w:tab w:val="num" w:pos="360"/>
        </w:tabs>
        <w:suppressAutoHyphens/>
        <w:spacing w:after="0" w:line="26" w:lineRule="atLeast"/>
        <w:ind w:left="360"/>
        <w:jc w:val="both"/>
        <w:rPr>
          <w:rFonts w:eastAsia="Times New Roman"/>
          <w:b/>
        </w:rPr>
      </w:pPr>
      <w:r w:rsidRPr="0032282D">
        <w:rPr>
          <w:rFonts w:eastAsia="Times New Roman"/>
          <w:noProof/>
        </w:rPr>
        <mc:AlternateContent>
          <mc:Choice Requires="wps">
            <w:drawing>
              <wp:anchor distT="0" distB="0" distL="114300" distR="114300" simplePos="0" relativeHeight="251660288" behindDoc="0" locked="0" layoutInCell="1" allowOverlap="1" wp14:anchorId="3C5578EA" wp14:editId="54FAF8DF">
                <wp:simplePos x="0" y="0"/>
                <wp:positionH relativeFrom="column">
                  <wp:posOffset>5840730</wp:posOffset>
                </wp:positionH>
                <wp:positionV relativeFrom="paragraph">
                  <wp:posOffset>9525</wp:posOffset>
                </wp:positionV>
                <wp:extent cx="114300" cy="114300"/>
                <wp:effectExtent l="15875" t="11430" r="12700" b="1714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7BFC4FD2"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578EA" id="Pole tekstowe 6" o:spid="_x0000_s1027" type="#_x0000_t202" style="position:absolute;left:0;text-align:left;margin-left:459.9pt;margin-top:.7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" strokeweight="1.25pt">
                <v:textbox>
                  <w:txbxContent>
                    <w:p w14:paraId="7BFC4FD2" w14:textId="77777777" w:rsidR="00FB4897" w:rsidRDefault="00FB4897" w:rsidP="00FB4897"/>
                  </w:txbxContent>
                </v:textbox>
              </v:shape>
            </w:pict>
          </mc:Fallback>
        </mc:AlternateContent>
      </w:r>
      <w:r w:rsidRPr="0032282D">
        <w:rPr>
          <w:rFonts w:eastAsia="Times New Roman"/>
          <w:b/>
        </w:rPr>
        <w:t>Mał</w:t>
      </w:r>
      <w:r>
        <w:rPr>
          <w:rFonts w:eastAsia="Times New Roman"/>
          <w:b/>
        </w:rPr>
        <w:t xml:space="preserve">ego </w:t>
      </w:r>
      <w:r w:rsidRPr="0032282D">
        <w:rPr>
          <w:rFonts w:eastAsia="Times New Roman"/>
          <w:b/>
        </w:rPr>
        <w:t>przedsiębiorstwa</w:t>
      </w:r>
      <w:r w:rsidRPr="0032282D">
        <w:rPr>
          <w:rFonts w:eastAsia="Times New Roman"/>
        </w:rPr>
        <w:t xml:space="preserve"> – małe przedsiębiorstwo to przedsiębiorstwo, które:</w:t>
      </w:r>
    </w:p>
    <w:p w14:paraId="0BE58ACA" w14:textId="77777777" w:rsidR="00FB4897" w:rsidRPr="0032282D" w:rsidRDefault="00FB4897" w:rsidP="00FB4897">
      <w:pPr>
        <w:numPr>
          <w:ilvl w:val="0"/>
          <w:numId w:val="4"/>
        </w:numPr>
        <w:tabs>
          <w:tab w:val="num" w:pos="360"/>
        </w:tabs>
        <w:suppressAutoHyphens/>
        <w:spacing w:after="0" w:line="26" w:lineRule="atLeast"/>
        <w:ind w:left="360"/>
        <w:jc w:val="both"/>
        <w:rPr>
          <w:rFonts w:eastAsia="Times New Roman"/>
        </w:rPr>
      </w:pPr>
      <w:r w:rsidRPr="0032282D">
        <w:rPr>
          <w:rFonts w:eastAsia="Times New Roman"/>
        </w:rPr>
        <w:t>zatrudnia mniej niż 50 pracowników;</w:t>
      </w:r>
    </w:p>
    <w:p w14:paraId="000A0F06" w14:textId="77777777" w:rsidR="00FB4897" w:rsidRPr="0032282D" w:rsidRDefault="00FB4897" w:rsidP="00FB4897">
      <w:pPr>
        <w:numPr>
          <w:ilvl w:val="0"/>
          <w:numId w:val="4"/>
        </w:numPr>
        <w:tabs>
          <w:tab w:val="num" w:pos="360"/>
        </w:tabs>
        <w:suppressAutoHyphens/>
        <w:spacing w:after="0" w:line="26" w:lineRule="atLeast"/>
        <w:ind w:left="360"/>
        <w:jc w:val="both"/>
        <w:rPr>
          <w:rFonts w:eastAsia="Times New Roman"/>
        </w:rPr>
      </w:pPr>
      <w:r w:rsidRPr="0032282D">
        <w:rPr>
          <w:rFonts w:eastAsia="Times New Roman"/>
        </w:rPr>
        <w:t xml:space="preserve">jego roczny obrót nie przekracza 10 milionów euro i/lub roczna suma bilansowa nie przekracza </w:t>
      </w:r>
      <w:r w:rsidRPr="0032282D">
        <w:rPr>
          <w:rFonts w:eastAsia="Times New Roman"/>
        </w:rPr>
        <w:br/>
        <w:t>10 milionów euro</w:t>
      </w:r>
    </w:p>
    <w:p w14:paraId="1CEF1008" w14:textId="61D07271" w:rsidR="00FB4897" w:rsidRPr="0032282D" w:rsidRDefault="00FB4897" w:rsidP="00FB4897">
      <w:pPr>
        <w:numPr>
          <w:ilvl w:val="0"/>
          <w:numId w:val="6"/>
        </w:numPr>
        <w:tabs>
          <w:tab w:val="num" w:pos="360"/>
        </w:tabs>
        <w:suppressAutoHyphens/>
        <w:spacing w:after="0" w:line="26" w:lineRule="atLeast"/>
        <w:ind w:left="360"/>
        <w:jc w:val="both"/>
        <w:rPr>
          <w:rFonts w:eastAsia="Times New Roman"/>
        </w:rPr>
      </w:pPr>
      <w:r w:rsidRPr="0032282D">
        <w:rPr>
          <w:rFonts w:eastAsia="Times New Roman"/>
          <w:noProof/>
        </w:rPr>
        <mc:AlternateContent>
          <mc:Choice Requires="wps">
            <w:drawing>
              <wp:anchor distT="0" distB="0" distL="114300" distR="114300" simplePos="0" relativeHeight="251661312" behindDoc="0" locked="0" layoutInCell="1" allowOverlap="1" wp14:anchorId="360C7A75" wp14:editId="7B0AA107">
                <wp:simplePos x="0" y="0"/>
                <wp:positionH relativeFrom="column">
                  <wp:posOffset>5840730</wp:posOffset>
                </wp:positionH>
                <wp:positionV relativeFrom="paragraph">
                  <wp:posOffset>33655</wp:posOffset>
                </wp:positionV>
                <wp:extent cx="114300" cy="114300"/>
                <wp:effectExtent l="15875" t="10795" r="12700" b="825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214597F9"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C7A75" id="Pole tekstowe 5" o:spid="_x0000_s1028" type="#_x0000_t202" style="position:absolute;left:0;text-align:left;margin-left:459.9pt;margin-top:2.6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" strokeweight="1.25pt">
                <v:textbox>
                  <w:txbxContent>
                    <w:p w14:paraId="214597F9" w14:textId="77777777" w:rsidR="00FB4897" w:rsidRDefault="00FB4897" w:rsidP="00FB4897"/>
                  </w:txbxContent>
                </v:textbox>
              </v:shape>
            </w:pict>
          </mc:Fallback>
        </mc:AlternateContent>
      </w:r>
      <w:r w:rsidRPr="0032282D">
        <w:rPr>
          <w:rFonts w:eastAsia="Times New Roman"/>
          <w:b/>
        </w:rPr>
        <w:t>Średn</w:t>
      </w:r>
      <w:r>
        <w:rPr>
          <w:rFonts w:eastAsia="Times New Roman"/>
          <w:b/>
        </w:rPr>
        <w:t>iego</w:t>
      </w:r>
      <w:r w:rsidRPr="0032282D">
        <w:rPr>
          <w:rFonts w:eastAsia="Times New Roman"/>
          <w:b/>
        </w:rPr>
        <w:t xml:space="preserve"> przedsiębiorstwa – </w:t>
      </w:r>
      <w:r w:rsidRPr="0032282D">
        <w:rPr>
          <w:rFonts w:eastAsia="Times New Roman"/>
        </w:rPr>
        <w:t xml:space="preserve">średnie przedsiębiorstwo to przedsiębiorstwo, które: </w:t>
      </w:r>
    </w:p>
    <w:p w14:paraId="1A46B4E3" w14:textId="77777777" w:rsidR="00FB4897" w:rsidRPr="0032282D" w:rsidRDefault="00FB4897" w:rsidP="00FB4897">
      <w:pPr>
        <w:numPr>
          <w:ilvl w:val="0"/>
          <w:numId w:val="5"/>
        </w:numPr>
        <w:tabs>
          <w:tab w:val="num" w:pos="360"/>
        </w:tabs>
        <w:suppressAutoHyphens/>
        <w:spacing w:after="0" w:line="26" w:lineRule="atLeast"/>
        <w:jc w:val="both"/>
        <w:rPr>
          <w:rFonts w:eastAsia="Times New Roman"/>
        </w:rPr>
      </w:pPr>
      <w:r w:rsidRPr="0032282D">
        <w:rPr>
          <w:rFonts w:eastAsia="Times New Roman"/>
        </w:rPr>
        <w:t>zatrudnia mniej niż 250 pracowników;</w:t>
      </w:r>
    </w:p>
    <w:p w14:paraId="25962F80" w14:textId="77777777" w:rsidR="00FB4897" w:rsidRPr="0032282D" w:rsidRDefault="00FB4897" w:rsidP="00FB4897">
      <w:pPr>
        <w:numPr>
          <w:ilvl w:val="0"/>
          <w:numId w:val="5"/>
        </w:numPr>
        <w:tabs>
          <w:tab w:val="num" w:pos="360"/>
        </w:tabs>
        <w:suppressAutoHyphens/>
        <w:spacing w:after="0" w:line="26" w:lineRule="atLeast"/>
        <w:jc w:val="both"/>
        <w:rPr>
          <w:rFonts w:eastAsia="Times New Roman"/>
        </w:rPr>
      </w:pPr>
      <w:r w:rsidRPr="0032282D">
        <w:rPr>
          <w:rFonts w:eastAsia="Times New Roman"/>
        </w:rPr>
        <w:t xml:space="preserve">jego roczny obrót nie przekracza 50 milionów euro a/lub roczna suma bilansowa nie przekracza </w:t>
      </w:r>
      <w:r w:rsidRPr="0032282D">
        <w:rPr>
          <w:rFonts w:eastAsia="Times New Roman"/>
        </w:rPr>
        <w:br/>
        <w:t>43 milionów euro</w:t>
      </w:r>
    </w:p>
    <w:p w14:paraId="0DA8FC79" w14:textId="71B1D649" w:rsidR="00FB4897" w:rsidRPr="0032282D" w:rsidRDefault="00FB4897" w:rsidP="00FB4897">
      <w:pPr>
        <w:numPr>
          <w:ilvl w:val="0"/>
          <w:numId w:val="6"/>
        </w:numPr>
        <w:tabs>
          <w:tab w:val="num" w:pos="360"/>
        </w:tabs>
        <w:suppressAutoHyphens/>
        <w:spacing w:after="0" w:line="26" w:lineRule="atLeast"/>
        <w:ind w:left="360"/>
        <w:jc w:val="both"/>
        <w:rPr>
          <w:rFonts w:eastAsia="Times New Roman"/>
        </w:rPr>
      </w:pPr>
      <w:r w:rsidRPr="0032282D">
        <w:rPr>
          <w:rFonts w:eastAsia="Times New Roman"/>
          <w:noProof/>
          <w:lang w:eastAsia="pl-PL"/>
        </w:rPr>
        <mc:AlternateContent>
          <mc:Choice Requires="wps">
            <w:drawing>
              <wp:anchor distT="0" distB="0" distL="114300" distR="114300" simplePos="0" relativeHeight="251662336" behindDoc="0" locked="0" layoutInCell="1" allowOverlap="1" wp14:anchorId="17C29EFE" wp14:editId="64FDA50D">
                <wp:simplePos x="0" y="0"/>
                <wp:positionH relativeFrom="column">
                  <wp:posOffset>5829300</wp:posOffset>
                </wp:positionH>
                <wp:positionV relativeFrom="paragraph">
                  <wp:posOffset>71120</wp:posOffset>
                </wp:positionV>
                <wp:extent cx="114300" cy="114300"/>
                <wp:effectExtent l="13970" t="12700" r="14605" b="1587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1433CE3F"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29EFE" id="Pole tekstowe 4" o:spid="_x0000_s1029" type="#_x0000_t202" style="position:absolute;left:0;text-align:left;margin-left:459pt;margin-top:5.6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" strokeweight="1.25pt">
                <v:textbox>
                  <w:txbxContent>
                    <w:p w14:paraId="1433CE3F" w14:textId="77777777" w:rsidR="00FB4897" w:rsidRDefault="00FB4897" w:rsidP="00FB4897"/>
                  </w:txbxContent>
                </v:textbox>
              </v:shape>
            </w:pict>
          </mc:Fallback>
        </mc:AlternateContent>
      </w:r>
      <w:r w:rsidRPr="0032282D">
        <w:rPr>
          <w:rFonts w:eastAsia="Times New Roman"/>
          <w:b/>
        </w:rPr>
        <w:t>Duż</w:t>
      </w:r>
      <w:r>
        <w:rPr>
          <w:rFonts w:eastAsia="Times New Roman"/>
          <w:b/>
        </w:rPr>
        <w:t>ego</w:t>
      </w:r>
      <w:r w:rsidRPr="0032282D">
        <w:rPr>
          <w:rFonts w:eastAsia="Times New Roman"/>
          <w:b/>
        </w:rPr>
        <w:t xml:space="preserve"> przedsiębiorstw</w:t>
      </w:r>
      <w:r>
        <w:rPr>
          <w:rFonts w:eastAsia="Times New Roman"/>
          <w:b/>
        </w:rPr>
        <w:t>a</w:t>
      </w:r>
      <w:r w:rsidRPr="0032282D">
        <w:rPr>
          <w:rFonts w:eastAsia="Times New Roman"/>
        </w:rPr>
        <w:t xml:space="preserve"> - duże przedsiębiorstwo to przedsiębiorstwo, które:</w:t>
      </w:r>
    </w:p>
    <w:p w14:paraId="26EA5F90" w14:textId="77777777" w:rsidR="00FB4897" w:rsidRPr="0032282D" w:rsidRDefault="00FB4897" w:rsidP="00FB4897">
      <w:pPr>
        <w:numPr>
          <w:ilvl w:val="0"/>
          <w:numId w:val="7"/>
        </w:numPr>
        <w:suppressAutoHyphens/>
        <w:spacing w:after="0" w:line="26" w:lineRule="atLeast"/>
        <w:ind w:left="426" w:hanging="426"/>
        <w:jc w:val="both"/>
        <w:rPr>
          <w:rFonts w:eastAsia="Times New Roman"/>
        </w:rPr>
      </w:pPr>
      <w:r w:rsidRPr="0032282D">
        <w:rPr>
          <w:rFonts w:eastAsia="Times New Roman"/>
        </w:rPr>
        <w:t xml:space="preserve">nie spełnia kryteriów MŚP, </w:t>
      </w:r>
    </w:p>
    <w:p w14:paraId="0860D43C" w14:textId="77777777" w:rsidR="00FB4897" w:rsidRPr="0032282D" w:rsidRDefault="00FB4897" w:rsidP="00FB4897">
      <w:pPr>
        <w:numPr>
          <w:ilvl w:val="0"/>
          <w:numId w:val="7"/>
        </w:numPr>
        <w:suppressAutoHyphens/>
        <w:spacing w:after="0" w:line="26" w:lineRule="atLeast"/>
        <w:ind w:left="426" w:hanging="426"/>
        <w:jc w:val="both"/>
        <w:rPr>
          <w:rFonts w:eastAsia="Times New Roman"/>
        </w:rPr>
      </w:pPr>
      <w:r w:rsidRPr="0032282D">
        <w:rPr>
          <w:rFonts w:eastAsia="Times New Roman"/>
        </w:rPr>
        <w:t>25 % lub więcej kapitału lub praw głosu kontroluje bezpośrednio lub pośrednio, wspólnie lub indywidualnie, co najmniej jeden organ publiczny</w:t>
      </w:r>
    </w:p>
    <w:p w14:paraId="05BAA8C3" w14:textId="77777777" w:rsidR="00FB4897" w:rsidRPr="0032282D" w:rsidRDefault="00FB4897" w:rsidP="00FB4897">
      <w:pPr>
        <w:spacing w:after="0" w:line="26" w:lineRule="atLeast"/>
        <w:jc w:val="both"/>
        <w:rPr>
          <w:rFonts w:eastAsia="Times New Roman"/>
        </w:rPr>
      </w:pPr>
    </w:p>
    <w:p w14:paraId="64E905B2" w14:textId="77777777" w:rsidR="00FB4897" w:rsidRPr="0032282D" w:rsidRDefault="00FB4897" w:rsidP="00FB4897">
      <w:pPr>
        <w:spacing w:after="0" w:line="26" w:lineRule="atLeast"/>
        <w:jc w:val="both"/>
        <w:rPr>
          <w:rFonts w:eastAsia="Times New Roman"/>
        </w:rPr>
      </w:pPr>
      <w:r w:rsidRPr="0032282D">
        <w:rPr>
          <w:rFonts w:eastAsia="Times New Roman"/>
        </w:rPr>
        <w:t>oraz spełnia wymogi odnoszące się do przedsiębiorstwa:</w:t>
      </w:r>
    </w:p>
    <w:p w14:paraId="5A8C7B18" w14:textId="77777777" w:rsidR="00FB4897" w:rsidRPr="0032282D" w:rsidRDefault="00FB4897" w:rsidP="00FB4897">
      <w:pPr>
        <w:spacing w:after="0" w:line="26" w:lineRule="atLeast"/>
        <w:jc w:val="both"/>
        <w:rPr>
          <w:rFonts w:eastAsia="Times New Roman"/>
        </w:rPr>
      </w:pPr>
    </w:p>
    <w:p w14:paraId="5A5B241B" w14:textId="5C4ED764" w:rsidR="00FB4897" w:rsidRPr="0032282D" w:rsidRDefault="00FB4897" w:rsidP="00FB4897">
      <w:pPr>
        <w:numPr>
          <w:ilvl w:val="0"/>
          <w:numId w:val="6"/>
        </w:numPr>
        <w:tabs>
          <w:tab w:val="num" w:pos="426"/>
        </w:tabs>
        <w:suppressAutoHyphens/>
        <w:spacing w:after="0" w:line="26" w:lineRule="atLeast"/>
        <w:ind w:hanging="720"/>
        <w:jc w:val="both"/>
        <w:rPr>
          <w:rFonts w:eastAsia="Times New Roman"/>
        </w:rPr>
      </w:pPr>
      <w:r w:rsidRPr="0032282D">
        <w:rPr>
          <w:rFonts w:eastAsia="Times New Roman"/>
          <w:noProof/>
          <w:lang w:eastAsia="pl-PL"/>
        </w:rPr>
        <mc:AlternateContent>
          <mc:Choice Requires="wps">
            <w:drawing>
              <wp:anchor distT="0" distB="0" distL="114300" distR="114300" simplePos="0" relativeHeight="251663360" behindDoc="0" locked="0" layoutInCell="1" allowOverlap="1" wp14:anchorId="205A2A80" wp14:editId="56FDA925">
                <wp:simplePos x="0" y="0"/>
                <wp:positionH relativeFrom="column">
                  <wp:posOffset>5840730</wp:posOffset>
                </wp:positionH>
                <wp:positionV relativeFrom="paragraph">
                  <wp:posOffset>25400</wp:posOffset>
                </wp:positionV>
                <wp:extent cx="114300" cy="114300"/>
                <wp:effectExtent l="15875" t="15875" r="12700" b="1270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0A4BE76F"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A2A80" id="Pole tekstowe 3" o:spid="_x0000_s1030" type="#_x0000_t202" style="position:absolute;left:0;text-align:left;margin-left:459.9pt;margin-top: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" strokeweight="1.25pt">
                <v:textbox>
                  <w:txbxContent>
                    <w:p w14:paraId="0A4BE76F" w14:textId="77777777" w:rsidR="00FB4897" w:rsidRDefault="00FB4897" w:rsidP="00FB4897"/>
                  </w:txbxContent>
                </v:textbox>
              </v:shape>
            </w:pict>
          </mc:Fallback>
        </mc:AlternateContent>
      </w:r>
      <w:r w:rsidRPr="0032282D">
        <w:rPr>
          <w:rFonts w:eastAsia="Times New Roman"/>
          <w:b/>
        </w:rPr>
        <w:t>Samodzielnego</w:t>
      </w:r>
      <w:r w:rsidRPr="0032282D">
        <w:rPr>
          <w:rFonts w:eastAsia="Times New Roman"/>
        </w:rPr>
        <w:t xml:space="preserve">  </w:t>
      </w:r>
      <w:r w:rsidRPr="0032282D">
        <w:rPr>
          <w:rFonts w:eastAsia="Times New Roman"/>
        </w:rPr>
        <w:tab/>
      </w:r>
      <w:r w:rsidRPr="0032282D">
        <w:rPr>
          <w:rFonts w:eastAsia="Times New Roman"/>
        </w:rPr>
        <w:tab/>
      </w:r>
      <w:r w:rsidRPr="0032282D">
        <w:rPr>
          <w:rFonts w:eastAsia="Times New Roman"/>
        </w:rPr>
        <w:tab/>
      </w:r>
      <w:r w:rsidRPr="0032282D">
        <w:rPr>
          <w:rFonts w:eastAsia="Times New Roman"/>
        </w:rPr>
        <w:tab/>
      </w:r>
      <w:r w:rsidRPr="0032282D">
        <w:rPr>
          <w:rFonts w:eastAsia="Times New Roman"/>
        </w:rPr>
        <w:tab/>
      </w:r>
      <w:r w:rsidRPr="0032282D">
        <w:rPr>
          <w:rFonts w:eastAsia="Times New Roman"/>
        </w:rPr>
        <w:tab/>
      </w:r>
      <w:r w:rsidRPr="0032282D">
        <w:rPr>
          <w:rFonts w:eastAsia="Times New Roman"/>
        </w:rPr>
        <w:tab/>
      </w:r>
      <w:r w:rsidRPr="0032282D">
        <w:rPr>
          <w:rFonts w:eastAsia="Times New Roman"/>
        </w:rPr>
        <w:tab/>
      </w:r>
      <w:r w:rsidRPr="0032282D">
        <w:rPr>
          <w:rFonts w:eastAsia="Times New Roman"/>
        </w:rPr>
        <w:tab/>
      </w:r>
      <w:r w:rsidRPr="0032282D">
        <w:rPr>
          <w:rFonts w:eastAsia="Times New Roman"/>
        </w:rPr>
        <w:tab/>
      </w:r>
    </w:p>
    <w:p w14:paraId="7584F839" w14:textId="77777777" w:rsidR="00FB4897" w:rsidRPr="0032282D" w:rsidRDefault="00FB4897" w:rsidP="00FB4897">
      <w:pPr>
        <w:tabs>
          <w:tab w:val="num" w:pos="426"/>
        </w:tabs>
        <w:spacing w:after="0" w:line="26" w:lineRule="atLeast"/>
        <w:ind w:hanging="720"/>
        <w:jc w:val="both"/>
        <w:rPr>
          <w:rFonts w:eastAsia="Times New Roman"/>
          <w:b/>
        </w:rPr>
      </w:pPr>
      <w:r w:rsidRPr="0032282D">
        <w:rPr>
          <w:rFonts w:eastAsia="Times New Roman"/>
        </w:rPr>
        <w:tab/>
      </w:r>
      <w:r w:rsidRPr="0032282D">
        <w:rPr>
          <w:rFonts w:eastAsia="Times New Roman"/>
        </w:rPr>
        <w:tab/>
        <w:t xml:space="preserve">Każde przedsiębiorstwo, które nie jest zakwalifikowane jako przedsiębiorstwo partnerskie, ani </w:t>
      </w:r>
      <w:r w:rsidRPr="0032282D">
        <w:rPr>
          <w:rFonts w:eastAsia="Times New Roman"/>
        </w:rPr>
        <w:tab/>
        <w:t>jako przedsiębiorstwo powiązane</w:t>
      </w:r>
    </w:p>
    <w:p w14:paraId="09338970" w14:textId="7EEAC5F8" w:rsidR="00FB4897" w:rsidRPr="0032282D" w:rsidRDefault="00FB4897" w:rsidP="00FB4897">
      <w:pPr>
        <w:numPr>
          <w:ilvl w:val="0"/>
          <w:numId w:val="6"/>
        </w:numPr>
        <w:tabs>
          <w:tab w:val="num" w:pos="426"/>
        </w:tabs>
        <w:suppressAutoHyphens/>
        <w:spacing w:after="0" w:line="26" w:lineRule="atLeast"/>
        <w:ind w:hanging="720"/>
        <w:jc w:val="both"/>
        <w:rPr>
          <w:rFonts w:eastAsia="Times New Roman"/>
          <w:b/>
        </w:rPr>
      </w:pPr>
      <w:r w:rsidRPr="0032282D">
        <w:rPr>
          <w:rFonts w:eastAsia="Times New Roman"/>
          <w:noProof/>
          <w:lang w:eastAsia="pl-PL"/>
        </w:rPr>
        <mc:AlternateContent>
          <mc:Choice Requires="wps">
            <w:drawing>
              <wp:anchor distT="0" distB="0" distL="114300" distR="114300" simplePos="0" relativeHeight="251664384" behindDoc="0" locked="0" layoutInCell="1" allowOverlap="1" wp14:anchorId="3E1D3B21" wp14:editId="18EE0962">
                <wp:simplePos x="0" y="0"/>
                <wp:positionH relativeFrom="column">
                  <wp:posOffset>5829300</wp:posOffset>
                </wp:positionH>
                <wp:positionV relativeFrom="paragraph">
                  <wp:posOffset>5080</wp:posOffset>
                </wp:positionV>
                <wp:extent cx="114300" cy="114300"/>
                <wp:effectExtent l="13970" t="9525" r="14605" b="952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4791EA46"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D3B21" id="Pole tekstowe 2" o:spid="_x0000_s1031" type="#_x0000_t202" style="position:absolute;left:0;text-align:left;margin-left:459pt;margin-top:.4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" strokeweight="1.25pt">
                <v:textbox>
                  <w:txbxContent>
                    <w:p w14:paraId="4791EA46" w14:textId="77777777" w:rsidR="00FB4897" w:rsidRDefault="00FB4897" w:rsidP="00FB4897"/>
                  </w:txbxContent>
                </v:textbox>
              </v:shape>
            </w:pict>
          </mc:Fallback>
        </mc:AlternateContent>
      </w:r>
      <w:r w:rsidRPr="0032282D">
        <w:rPr>
          <w:rFonts w:eastAsia="Times New Roman"/>
          <w:b/>
        </w:rPr>
        <w:t xml:space="preserve">Partnerskiego </w:t>
      </w:r>
    </w:p>
    <w:p w14:paraId="192C425D" w14:textId="77777777" w:rsidR="00FB4897" w:rsidRPr="0032282D" w:rsidRDefault="00FB4897" w:rsidP="00FB4897">
      <w:pPr>
        <w:spacing w:after="0" w:line="26" w:lineRule="atLeast"/>
        <w:ind w:left="426"/>
        <w:jc w:val="both"/>
        <w:rPr>
          <w:rFonts w:eastAsia="Times New Roman"/>
        </w:rPr>
      </w:pPr>
      <w:r w:rsidRPr="0032282D">
        <w:rPr>
          <w:rFonts w:eastAsia="Times New Roman"/>
        </w:rPr>
        <w:t xml:space="preserve">Przedsiębiorstwa, które nie zostały zakwalifikowane jako przedsiębiorstwa powiązane i między którymi istnieją następujące związki: przedsiębiorstwo działające na rynku wyższego szczebla (typu </w:t>
      </w:r>
      <w:proofErr w:type="spellStart"/>
      <w:r w:rsidRPr="0032282D">
        <w:rPr>
          <w:rFonts w:eastAsia="Times New Roman"/>
        </w:rPr>
        <w:t>upstream</w:t>
      </w:r>
      <w:proofErr w:type="spellEnd"/>
      <w:r w:rsidRPr="0032282D">
        <w:rPr>
          <w:rFonts w:eastAsia="Times New Roman"/>
        </w:rPr>
        <w:t xml:space="preserve">) posiada, samodzielnie lub wspólnie z co najmniej jednym </w:t>
      </w:r>
      <w:r w:rsidRPr="0032282D">
        <w:rPr>
          <w:rFonts w:eastAsia="Times New Roman"/>
        </w:rPr>
        <w:tab/>
        <w:t xml:space="preserve">przedsiębiorstwem powiązanym, co najmniej 25 % kapitału innego przedsiębiorstwa </w:t>
      </w:r>
      <w:r w:rsidRPr="0032282D">
        <w:rPr>
          <w:rFonts w:eastAsia="Times New Roman"/>
        </w:rPr>
        <w:tab/>
        <w:t xml:space="preserve">działającego na rynku niższego szczebla (typu </w:t>
      </w:r>
      <w:proofErr w:type="spellStart"/>
      <w:r w:rsidRPr="0032282D">
        <w:rPr>
          <w:rFonts w:eastAsia="Times New Roman"/>
        </w:rPr>
        <w:t>downstream</w:t>
      </w:r>
      <w:proofErr w:type="spellEnd"/>
      <w:r w:rsidRPr="0032282D">
        <w:rPr>
          <w:rFonts w:eastAsia="Times New Roman"/>
        </w:rPr>
        <w:t xml:space="preserve">) lub praw głosu w takim przedsiębiorstwie. </w:t>
      </w:r>
    </w:p>
    <w:p w14:paraId="51FAB7DC" w14:textId="77777777" w:rsidR="00FB4897" w:rsidRPr="0032282D" w:rsidRDefault="00FB4897" w:rsidP="00FB4897">
      <w:pPr>
        <w:spacing w:after="0" w:line="26" w:lineRule="atLeast"/>
        <w:ind w:left="426"/>
        <w:jc w:val="both"/>
        <w:rPr>
          <w:rFonts w:eastAsia="Times New Roman"/>
        </w:rPr>
      </w:pPr>
      <w:r w:rsidRPr="0032282D">
        <w:rPr>
          <w:rFonts w:eastAsia="Times New Roman"/>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1A6C571B" w14:textId="77777777" w:rsidR="00FB4897" w:rsidRPr="0032282D" w:rsidRDefault="00FB4897" w:rsidP="00FB4897">
      <w:pPr>
        <w:numPr>
          <w:ilvl w:val="0"/>
          <w:numId w:val="8"/>
        </w:numPr>
        <w:suppressAutoHyphens/>
        <w:spacing w:after="0" w:line="26" w:lineRule="atLeast"/>
        <w:ind w:left="426" w:hanging="426"/>
        <w:jc w:val="both"/>
        <w:rPr>
          <w:rFonts w:eastAsia="Times New Roman"/>
        </w:rPr>
      </w:pPr>
      <w:r w:rsidRPr="0032282D">
        <w:rPr>
          <w:rFonts w:eastAsia="Times New Roman"/>
        </w:rPr>
        <w:t xml:space="preserve">publiczne korporacje inwestycyjne, spółki venture </w:t>
      </w:r>
      <w:proofErr w:type="spellStart"/>
      <w:r w:rsidRPr="0032282D">
        <w:rPr>
          <w:rFonts w:eastAsia="Times New Roman"/>
        </w:rPr>
        <w:t>capital</w:t>
      </w:r>
      <w:proofErr w:type="spellEnd"/>
      <w:r w:rsidRPr="0032282D">
        <w:rPr>
          <w:rFonts w:eastAsia="Times New Roman"/>
        </w:rPr>
        <w:t xml:space="preserve">, osoby fizyczne lub grupy osób fizycznych prowadzące regularną działalność inwestycyjną w oparciu o venture </w:t>
      </w:r>
      <w:proofErr w:type="spellStart"/>
      <w:r w:rsidRPr="0032282D">
        <w:rPr>
          <w:rFonts w:eastAsia="Times New Roman"/>
        </w:rPr>
        <w:t>capital</w:t>
      </w:r>
      <w:proofErr w:type="spellEnd"/>
      <w:r w:rsidRPr="0032282D">
        <w:rPr>
          <w:rFonts w:eastAsia="Times New Roman"/>
        </w:rPr>
        <w:t xml:space="preserve">, które </w:t>
      </w:r>
      <w:r w:rsidRPr="0032282D">
        <w:rPr>
          <w:rFonts w:eastAsia="Times New Roman"/>
        </w:rPr>
        <w:lastRenderedPageBreak/>
        <w:t xml:space="preserve">inwestują w firmy nienotowane na giełdzie (tzw. „anioły biznesu”), pod warunkiem że całkowita kwota inwestycji tych inwestorów w jedno przedsiębiorstwo nie przekroczy 1 250 000 EUR; </w:t>
      </w:r>
    </w:p>
    <w:p w14:paraId="495654AA" w14:textId="77777777" w:rsidR="00FB4897" w:rsidRPr="0032282D" w:rsidRDefault="00FB4897" w:rsidP="00FB4897">
      <w:pPr>
        <w:numPr>
          <w:ilvl w:val="0"/>
          <w:numId w:val="8"/>
        </w:numPr>
        <w:suppressAutoHyphens/>
        <w:spacing w:after="0" w:line="26" w:lineRule="atLeast"/>
        <w:ind w:left="426" w:hanging="426"/>
        <w:jc w:val="both"/>
        <w:rPr>
          <w:rFonts w:eastAsia="Times New Roman"/>
        </w:rPr>
      </w:pPr>
      <w:r w:rsidRPr="0032282D">
        <w:rPr>
          <w:rFonts w:eastAsia="Times New Roman"/>
        </w:rPr>
        <w:t xml:space="preserve">uczelnie wyższe lub ośrodki badawcze nienastawione na zysk; </w:t>
      </w:r>
    </w:p>
    <w:p w14:paraId="0FFADDE5" w14:textId="77777777" w:rsidR="00FB4897" w:rsidRPr="0032282D" w:rsidRDefault="00FB4897" w:rsidP="00FB4897">
      <w:pPr>
        <w:numPr>
          <w:ilvl w:val="0"/>
          <w:numId w:val="8"/>
        </w:numPr>
        <w:suppressAutoHyphens/>
        <w:spacing w:after="0" w:line="26" w:lineRule="atLeast"/>
        <w:ind w:left="426" w:hanging="426"/>
        <w:jc w:val="both"/>
        <w:rPr>
          <w:rFonts w:eastAsia="Times New Roman"/>
        </w:rPr>
      </w:pPr>
      <w:r w:rsidRPr="0032282D">
        <w:rPr>
          <w:rFonts w:eastAsia="Times New Roman"/>
        </w:rPr>
        <w:t xml:space="preserve">inwestorzy instytucjonalni, w tym fundusze rozwoju regionalnego; </w:t>
      </w:r>
    </w:p>
    <w:p w14:paraId="261F4F64" w14:textId="77777777" w:rsidR="00FB4897" w:rsidRPr="0032282D" w:rsidRDefault="00FB4897" w:rsidP="00FB4897">
      <w:pPr>
        <w:numPr>
          <w:ilvl w:val="0"/>
          <w:numId w:val="8"/>
        </w:numPr>
        <w:suppressAutoHyphens/>
        <w:spacing w:after="0" w:line="26" w:lineRule="atLeast"/>
        <w:ind w:left="426" w:hanging="426"/>
        <w:jc w:val="both"/>
        <w:rPr>
          <w:rFonts w:eastAsia="Times New Roman"/>
        </w:rPr>
      </w:pPr>
      <w:r w:rsidRPr="0032282D">
        <w:rPr>
          <w:rFonts w:eastAsia="Times New Roman"/>
        </w:rPr>
        <w:t xml:space="preserve">niezależne władze lokalne z rocznym budżetem poniżej 10 milionów EUR oraz liczbą mieszkańców poniżej 5 000. </w:t>
      </w:r>
    </w:p>
    <w:p w14:paraId="1A3587D2" w14:textId="1CAF91EA" w:rsidR="00FB4897" w:rsidRPr="0032282D" w:rsidRDefault="00FB4897" w:rsidP="00FB4897">
      <w:pPr>
        <w:numPr>
          <w:ilvl w:val="0"/>
          <w:numId w:val="6"/>
        </w:numPr>
        <w:tabs>
          <w:tab w:val="num" w:pos="426"/>
        </w:tabs>
        <w:suppressAutoHyphens/>
        <w:spacing w:after="0" w:line="26" w:lineRule="atLeast"/>
        <w:ind w:hanging="720"/>
        <w:jc w:val="both"/>
        <w:rPr>
          <w:rFonts w:eastAsia="Times New Roman"/>
        </w:rPr>
      </w:pPr>
      <w:r w:rsidRPr="0032282D">
        <w:rPr>
          <w:rFonts w:eastAsia="Times New Roman"/>
          <w:noProof/>
          <w:lang w:eastAsia="pl-PL"/>
        </w:rPr>
        <mc:AlternateContent>
          <mc:Choice Requires="wps">
            <w:drawing>
              <wp:anchor distT="0" distB="0" distL="114300" distR="114300" simplePos="0" relativeHeight="251665408" behindDoc="0" locked="0" layoutInCell="1" allowOverlap="1" wp14:anchorId="02723789" wp14:editId="4A28DCE8">
                <wp:simplePos x="0" y="0"/>
                <wp:positionH relativeFrom="column">
                  <wp:posOffset>5870575</wp:posOffset>
                </wp:positionH>
                <wp:positionV relativeFrom="paragraph">
                  <wp:posOffset>31115</wp:posOffset>
                </wp:positionV>
                <wp:extent cx="114300" cy="114300"/>
                <wp:effectExtent l="17145" t="12700" r="11430" b="1587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15875">
                          <a:solidFill>
                            <a:srgbClr val="000000"/>
                          </a:solidFill>
                          <a:miter lim="800000"/>
                          <a:headEnd/>
                          <a:tailEnd/>
                        </a:ln>
                      </wps:spPr>
                      <wps:txbx>
                        <w:txbxContent>
                          <w:p w14:paraId="6B5B5766" w14:textId="77777777" w:rsidR="00FB4897" w:rsidRDefault="00FB4897" w:rsidP="00FB4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23789" id="Pole tekstowe 1" o:spid="_x0000_s1032" type="#_x0000_t202" style="position:absolute;left:0;text-align:left;margin-left:462.25pt;margin-top:2.4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" strokeweight="1.25pt">
                <v:textbox>
                  <w:txbxContent>
                    <w:p w14:paraId="6B5B5766" w14:textId="77777777" w:rsidR="00FB4897" w:rsidRDefault="00FB4897" w:rsidP="00FB4897"/>
                  </w:txbxContent>
                </v:textbox>
              </v:shape>
            </w:pict>
          </mc:Fallback>
        </mc:AlternateContent>
      </w:r>
      <w:r w:rsidRPr="0032282D">
        <w:rPr>
          <w:rFonts w:eastAsia="Times New Roman"/>
          <w:b/>
        </w:rPr>
        <w:t>Powiązanego</w:t>
      </w:r>
    </w:p>
    <w:p w14:paraId="12A84AA0" w14:textId="77777777" w:rsidR="00FB4897" w:rsidRPr="0032282D" w:rsidRDefault="00FB4897" w:rsidP="00FB4897">
      <w:pPr>
        <w:spacing w:after="0" w:line="26" w:lineRule="atLeast"/>
        <w:ind w:left="426"/>
        <w:jc w:val="both"/>
        <w:rPr>
          <w:rFonts w:eastAsia="Times New Roman"/>
        </w:rPr>
      </w:pPr>
      <w:r w:rsidRPr="0032282D">
        <w:rPr>
          <w:rFonts w:eastAsia="Times New Roman"/>
        </w:rPr>
        <w:t xml:space="preserve">Każde przedsiębiorstwo, które pozostaje w jednym z poniższych związków: </w:t>
      </w:r>
    </w:p>
    <w:p w14:paraId="5D438C9A" w14:textId="77777777" w:rsidR="00FB4897" w:rsidRPr="0032282D" w:rsidRDefault="00FB4897" w:rsidP="00FB4897">
      <w:pPr>
        <w:spacing w:after="0" w:line="26" w:lineRule="atLeast"/>
        <w:ind w:left="426" w:hanging="426"/>
        <w:jc w:val="both"/>
        <w:rPr>
          <w:rFonts w:eastAsia="Times New Roman"/>
        </w:rPr>
      </w:pPr>
      <w:r w:rsidRPr="0032282D">
        <w:rPr>
          <w:rFonts w:eastAsia="Times New Roman"/>
        </w:rPr>
        <w:t>a)</w:t>
      </w:r>
      <w:r w:rsidRPr="0032282D">
        <w:rPr>
          <w:rFonts w:eastAsia="Times New Roman"/>
        </w:rPr>
        <w:tab/>
        <w:t xml:space="preserve">przedsiębiorstwo ma większość praw głosu w innym przedsiębiorstwie w roli udziałowca/akcjonariusza lub członka; </w:t>
      </w:r>
    </w:p>
    <w:p w14:paraId="0375DDCB" w14:textId="77777777" w:rsidR="00FB4897" w:rsidRPr="0032282D" w:rsidRDefault="00FB4897" w:rsidP="00FB4897">
      <w:pPr>
        <w:spacing w:after="0" w:line="26" w:lineRule="atLeast"/>
        <w:ind w:left="426" w:hanging="426"/>
        <w:jc w:val="both"/>
        <w:rPr>
          <w:rFonts w:eastAsia="Times New Roman"/>
        </w:rPr>
      </w:pPr>
      <w:r w:rsidRPr="0032282D">
        <w:rPr>
          <w:rFonts w:eastAsia="Times New Roman"/>
        </w:rPr>
        <w:t>b)</w:t>
      </w:r>
      <w:r w:rsidRPr="0032282D">
        <w:rPr>
          <w:rFonts w:eastAsia="Times New Roman"/>
        </w:rPr>
        <w:tab/>
        <w:t xml:space="preserve">przedsiębiorstwo ma prawo wyznaczyć lub odwołać większość członków organu administracyjnego, zarządzającego lub nadzorczego innego przedsiębiorstwa; </w:t>
      </w:r>
    </w:p>
    <w:p w14:paraId="5BCA7329" w14:textId="77777777" w:rsidR="00FB4897" w:rsidRPr="0032282D" w:rsidRDefault="00FB4897" w:rsidP="00FB4897">
      <w:pPr>
        <w:spacing w:after="0" w:line="26" w:lineRule="atLeast"/>
        <w:ind w:left="426" w:hanging="426"/>
        <w:jc w:val="both"/>
        <w:rPr>
          <w:rFonts w:eastAsia="Times New Roman"/>
        </w:rPr>
      </w:pPr>
      <w:r w:rsidRPr="0032282D">
        <w:rPr>
          <w:rFonts w:eastAsia="Times New Roman"/>
        </w:rPr>
        <w:t>c)</w:t>
      </w:r>
      <w:r w:rsidRPr="0032282D">
        <w:rPr>
          <w:rFonts w:eastAsia="Times New Roman"/>
        </w:rPr>
        <w:tab/>
        <w:t xml:space="preserve">przedsiębiorstwo ma prawo wywierać dominujący wpływ na inne przedsiębiorstwo na podstawie umowy zawartej z tym przedsiębiorstwem lub postanowień w jego statucie lub umowie spółki; </w:t>
      </w:r>
    </w:p>
    <w:p w14:paraId="00B0D180" w14:textId="77777777" w:rsidR="00FB4897" w:rsidRPr="0032282D" w:rsidRDefault="00FB4897" w:rsidP="00FB4897">
      <w:pPr>
        <w:spacing w:after="0" w:line="26" w:lineRule="atLeast"/>
        <w:ind w:left="426" w:hanging="426"/>
        <w:jc w:val="both"/>
        <w:rPr>
          <w:rFonts w:eastAsia="Times New Roman"/>
        </w:rPr>
      </w:pPr>
      <w:r w:rsidRPr="0032282D">
        <w:rPr>
          <w:rFonts w:eastAsia="Times New Roman"/>
        </w:rPr>
        <w:t>d)</w:t>
      </w:r>
      <w:r w:rsidRPr="0032282D">
        <w:rPr>
          <w:rFonts w:eastAsia="Times New Roman"/>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1A61DAAB" w14:textId="77777777" w:rsidR="00FB4897" w:rsidRPr="0032282D" w:rsidRDefault="00FB4897" w:rsidP="00FB4897">
      <w:pPr>
        <w:spacing w:after="0" w:line="26" w:lineRule="atLeast"/>
        <w:jc w:val="both"/>
        <w:rPr>
          <w:rFonts w:eastAsia="Times New Roman"/>
        </w:rPr>
      </w:pPr>
    </w:p>
    <w:p w14:paraId="370E8A52" w14:textId="77777777" w:rsidR="00FB4897" w:rsidRPr="0032282D" w:rsidRDefault="00FB4897" w:rsidP="00FB4897">
      <w:pPr>
        <w:spacing w:after="0" w:line="26" w:lineRule="atLeast"/>
        <w:jc w:val="both"/>
        <w:rPr>
          <w:rFonts w:eastAsia="Times New Roman"/>
        </w:rPr>
      </w:pPr>
      <w:r w:rsidRPr="0032282D">
        <w:rPr>
          <w:rFonts w:eastAsia="Times New Roman"/>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43DD339C" w14:textId="77777777" w:rsidR="00FB4897" w:rsidRPr="0032282D" w:rsidRDefault="00FB4897" w:rsidP="00FB4897">
      <w:pPr>
        <w:spacing w:after="0" w:line="26" w:lineRule="atLeast"/>
        <w:jc w:val="both"/>
        <w:rPr>
          <w:rFonts w:eastAsia="Times New Roman"/>
        </w:rPr>
      </w:pPr>
    </w:p>
    <w:p w14:paraId="1811B24E" w14:textId="77777777" w:rsidR="00FB4897" w:rsidRPr="0032282D" w:rsidRDefault="00FB4897" w:rsidP="00FB4897">
      <w:pPr>
        <w:spacing w:after="0" w:line="26" w:lineRule="atLeast"/>
        <w:jc w:val="both"/>
        <w:rPr>
          <w:rFonts w:eastAsia="Times New Roman"/>
        </w:rPr>
      </w:pPr>
      <w:r w:rsidRPr="0032282D">
        <w:rPr>
          <w:rFonts w:eastAsia="Times New Roman"/>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2282D">
        <w:rPr>
          <w:rFonts w:eastAsia="Times New Roman"/>
        </w:rPr>
        <w:softHyphen/>
        <w:t xml:space="preserve">zane. </w:t>
      </w:r>
    </w:p>
    <w:p w14:paraId="79F20A83" w14:textId="77777777" w:rsidR="00FB4897" w:rsidRPr="0032282D" w:rsidRDefault="00FB4897" w:rsidP="00FB4897">
      <w:pPr>
        <w:spacing w:after="0" w:line="26" w:lineRule="atLeast"/>
        <w:jc w:val="both"/>
        <w:rPr>
          <w:rFonts w:eastAsia="Times New Roman"/>
        </w:rPr>
      </w:pPr>
    </w:p>
    <w:p w14:paraId="558A3BEC" w14:textId="77777777" w:rsidR="00FB4897" w:rsidRPr="0032282D" w:rsidRDefault="00FB4897" w:rsidP="00FB4897">
      <w:pPr>
        <w:spacing w:after="0" w:line="26" w:lineRule="atLeast"/>
        <w:jc w:val="both"/>
        <w:rPr>
          <w:rFonts w:eastAsia="Times New Roman"/>
          <w:b/>
        </w:rPr>
      </w:pPr>
      <w:r w:rsidRPr="0032282D">
        <w:rPr>
          <w:rFonts w:eastAsia="Times New Roman"/>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3329C226" w14:textId="77777777" w:rsidR="00FB4897" w:rsidRPr="0032282D" w:rsidRDefault="00FB4897" w:rsidP="00FB4897">
      <w:pPr>
        <w:spacing w:after="0" w:line="26" w:lineRule="atLeast"/>
        <w:jc w:val="both"/>
        <w:rPr>
          <w:rFonts w:eastAsia="Times New Roman"/>
        </w:rPr>
      </w:pPr>
    </w:p>
    <w:p w14:paraId="6409F77B" w14:textId="77777777" w:rsidR="00FB4897" w:rsidRPr="0032282D" w:rsidRDefault="00FB4897" w:rsidP="00FB4897">
      <w:pPr>
        <w:spacing w:after="0" w:line="26" w:lineRule="atLeast"/>
        <w:jc w:val="both"/>
        <w:rPr>
          <w:rFonts w:eastAsia="Times New Roman"/>
        </w:rPr>
      </w:pPr>
      <w:r w:rsidRPr="0032282D">
        <w:rPr>
          <w:rFonts w:eastAsia="Times New Roman"/>
        </w:rPr>
        <w:t xml:space="preserve">Za „rynek pokrewny” uważa się rynek dla danego produktu lub usługi znajdujący się bezpośrednio na wyższym lub niższym szczeblu rynku w stosunku do rynku właściwego. </w:t>
      </w:r>
    </w:p>
    <w:p w14:paraId="6D68150E" w14:textId="77777777" w:rsidR="00FB4897" w:rsidRPr="0032282D" w:rsidRDefault="00FB4897" w:rsidP="00FB4897">
      <w:pPr>
        <w:spacing w:after="0" w:line="26" w:lineRule="atLeast"/>
        <w:jc w:val="both"/>
        <w:rPr>
          <w:rFonts w:eastAsia="Times New Roman"/>
        </w:rPr>
      </w:pPr>
    </w:p>
    <w:p w14:paraId="4CFC9F17" w14:textId="77777777" w:rsidR="00FB4897" w:rsidRPr="0032282D" w:rsidRDefault="00FB4897" w:rsidP="00FB4897">
      <w:pPr>
        <w:spacing w:after="0" w:line="26" w:lineRule="atLeast"/>
        <w:jc w:val="both"/>
        <w:rPr>
          <w:rFonts w:eastAsia="Times New Roman"/>
        </w:rPr>
      </w:pPr>
      <w:r w:rsidRPr="0032282D">
        <w:rPr>
          <w:rFonts w:eastAsia="Times New Roman"/>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2700981" w14:textId="77777777" w:rsidR="00FB4897" w:rsidRPr="0032282D" w:rsidRDefault="00FB4897" w:rsidP="00FB4897">
      <w:pPr>
        <w:spacing w:after="0" w:line="26" w:lineRule="atLeast"/>
        <w:jc w:val="both"/>
        <w:rPr>
          <w:rFonts w:eastAsia="Times New Roman"/>
        </w:rPr>
      </w:pPr>
    </w:p>
    <w:p w14:paraId="6F294CAA" w14:textId="77777777" w:rsidR="00FB4897" w:rsidRPr="0032282D" w:rsidRDefault="00FB4897" w:rsidP="00FB4897">
      <w:pPr>
        <w:spacing w:after="0" w:line="26" w:lineRule="atLeast"/>
        <w:jc w:val="both"/>
        <w:rPr>
          <w:rFonts w:eastAsia="Times New Roman"/>
        </w:rPr>
      </w:pPr>
      <w:r w:rsidRPr="0032282D">
        <w:rPr>
          <w:rFonts w:eastAsia="Times New Roman"/>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1E6EF572" w14:textId="77777777" w:rsidR="00FB4897" w:rsidRPr="0032282D" w:rsidRDefault="00FB4897" w:rsidP="00FB4897">
      <w:pPr>
        <w:spacing w:after="0" w:line="26" w:lineRule="atLeast"/>
        <w:jc w:val="both"/>
        <w:rPr>
          <w:rFonts w:eastAsia="Times New Roman"/>
        </w:rPr>
      </w:pPr>
    </w:p>
    <w:p w14:paraId="21CAC83E" w14:textId="77777777" w:rsidR="00FB4897" w:rsidRPr="0032282D" w:rsidRDefault="00FB4897" w:rsidP="00FB4897">
      <w:pPr>
        <w:spacing w:after="0" w:line="26" w:lineRule="atLeast"/>
        <w:jc w:val="both"/>
        <w:rPr>
          <w:rFonts w:eastAsia="Times New Roman"/>
        </w:rPr>
      </w:pPr>
      <w:r w:rsidRPr="0032282D">
        <w:rPr>
          <w:rFonts w:eastAsia="Times New Roman"/>
        </w:rPr>
        <w:lastRenderedPageBreak/>
        <w:t xml:space="preserve">Kryteria określone zgodnie z załącznikiem I rozporządzenia Komisji Europejskiej Nr 651/2014 z dnia </w:t>
      </w:r>
      <w:r w:rsidRPr="0032282D">
        <w:rPr>
          <w:rFonts w:eastAsia="Times New Roman"/>
        </w:rPr>
        <w:br/>
        <w:t xml:space="preserve">17 czerwca 2014 r. uznające niektóre rodzaje pomocy za zgodne ze wspólnym rynkiem </w:t>
      </w:r>
      <w:r w:rsidRPr="0032282D">
        <w:rPr>
          <w:rFonts w:eastAsia="Times New Roman"/>
        </w:rPr>
        <w:br/>
        <w:t>w zastosowaniu art. 107 i 108 Traktatu.</w:t>
      </w:r>
    </w:p>
    <w:p w14:paraId="7B70C458" w14:textId="77777777" w:rsidR="00FB4897" w:rsidRPr="0032282D" w:rsidRDefault="00FB4897" w:rsidP="00FB4897">
      <w:pPr>
        <w:spacing w:after="0" w:line="26" w:lineRule="atLeast"/>
        <w:jc w:val="both"/>
        <w:rPr>
          <w:rFonts w:eastAsia="Times New Roman"/>
        </w:rPr>
      </w:pPr>
    </w:p>
    <w:p w14:paraId="30294B4C" w14:textId="77777777" w:rsidR="00FB4897" w:rsidRPr="0032282D" w:rsidRDefault="00FB4897" w:rsidP="00FB4897">
      <w:pPr>
        <w:suppressAutoHyphens/>
        <w:spacing w:after="0" w:line="26" w:lineRule="atLeast"/>
        <w:ind w:left="4320" w:firstLine="720"/>
        <w:jc w:val="center"/>
        <w:rPr>
          <w:rFonts w:eastAsia="Times New Roman"/>
        </w:rPr>
      </w:pPr>
      <w:r w:rsidRPr="0032282D">
        <w:rPr>
          <w:rFonts w:eastAsia="Times New Roman"/>
          <w:spacing w:val="20"/>
        </w:rPr>
        <w:t xml:space="preserve"> …………..….</w:t>
      </w:r>
      <w:r w:rsidRPr="0032282D">
        <w:rPr>
          <w:rFonts w:eastAsia="Times New Roman"/>
        </w:rPr>
        <w:t>…………………………</w:t>
      </w:r>
    </w:p>
    <w:p w14:paraId="3B3A68AB" w14:textId="77777777" w:rsidR="00FB4897" w:rsidRPr="0032282D" w:rsidRDefault="00FB4897" w:rsidP="00FB4897">
      <w:pPr>
        <w:suppressAutoHyphens/>
        <w:spacing w:after="0" w:line="26" w:lineRule="atLeast"/>
        <w:ind w:left="5652" w:firstLine="720"/>
        <w:rPr>
          <w:rFonts w:eastAsia="Times New Roman"/>
        </w:rPr>
      </w:pPr>
      <w:r w:rsidRPr="0032282D">
        <w:rPr>
          <w:rFonts w:eastAsia="Times New Roman"/>
        </w:rPr>
        <w:t>(podpis i pieczątka)</w:t>
      </w:r>
    </w:p>
    <w:p w14:paraId="4ACE3B97" w14:textId="77777777" w:rsidR="00FB4897" w:rsidRPr="0032282D" w:rsidRDefault="00FB4897" w:rsidP="00FB4897">
      <w:pPr>
        <w:suppressAutoHyphens/>
        <w:spacing w:after="0" w:line="26" w:lineRule="atLeast"/>
        <w:rPr>
          <w:rFonts w:eastAsia="Times New Roman"/>
        </w:rPr>
      </w:pPr>
    </w:p>
    <w:p w14:paraId="64D0F708" w14:textId="77777777" w:rsidR="00FB4897" w:rsidRPr="0032282D" w:rsidRDefault="00FB4897" w:rsidP="00FB4897">
      <w:pPr>
        <w:suppressAutoHyphens/>
        <w:spacing w:after="0" w:line="26" w:lineRule="atLeast"/>
        <w:rPr>
          <w:rFonts w:eastAsia="Times New Roman"/>
          <w:sz w:val="24"/>
          <w:szCs w:val="20"/>
        </w:rPr>
      </w:pPr>
    </w:p>
    <w:p w14:paraId="3FA1CC51" w14:textId="77777777" w:rsidR="00FB4897" w:rsidRPr="004A031C" w:rsidRDefault="00FB4897" w:rsidP="00FB4897">
      <w:pPr>
        <w:suppressAutoHyphens/>
        <w:spacing w:after="0" w:line="240" w:lineRule="auto"/>
        <w:ind w:left="5652" w:firstLine="12"/>
        <w:rPr>
          <w:rFonts w:eastAsia="Times New Roman"/>
        </w:rPr>
      </w:pPr>
    </w:p>
    <w:p w14:paraId="5CAFA2D1" w14:textId="77777777" w:rsidR="008130DC" w:rsidRDefault="008130DC"/>
    <w:sectPr w:rsidR="008130DC" w:rsidSect="00407B8E">
      <w:headerReference w:type="even" r:id="rId7"/>
      <w:headerReference w:type="default" r:id="rId8"/>
      <w:footerReference w:type="even" r:id="rId9"/>
      <w:footerReference w:type="default" r:id="rId10"/>
      <w:headerReference w:type="first" r:id="rId11"/>
      <w:footerReference w:type="first" r:id="rId12"/>
      <w:pgSz w:w="11906" w:h="16838"/>
      <w:pgMar w:top="544" w:right="1417" w:bottom="1417"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B0287" w14:textId="77777777" w:rsidR="00000000" w:rsidRDefault="008606C7">
      <w:pPr>
        <w:spacing w:after="0" w:line="240" w:lineRule="auto"/>
      </w:pPr>
      <w:r>
        <w:separator/>
      </w:r>
    </w:p>
  </w:endnote>
  <w:endnote w:type="continuationSeparator" w:id="0">
    <w:p w14:paraId="39294913" w14:textId="77777777" w:rsidR="00000000" w:rsidRDefault="00860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89541" w14:textId="77777777" w:rsidR="006F041C" w:rsidRDefault="008606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74E24" w14:textId="77777777" w:rsidR="00407B8E" w:rsidRPr="00407B8E" w:rsidRDefault="008606C7" w:rsidP="00407B8E">
    <w:pPr>
      <w:tabs>
        <w:tab w:val="center" w:pos="4536"/>
        <w:tab w:val="right" w:pos="9072"/>
      </w:tabs>
      <w:spacing w:after="0" w:line="240" w:lineRule="auto"/>
      <w:jc w:val="center"/>
      <w:rPr>
        <w:rFonts w:ascii="Times New Roman" w:eastAsia="Times New Roman" w:hAnsi="Times New Roman"/>
        <w:b/>
        <w:i/>
        <w:sz w:val="16"/>
        <w:szCs w:val="16"/>
        <w:lang w:eastAsia="pl-PL"/>
      </w:rPr>
    </w:pPr>
    <w:r>
      <w:rPr>
        <w:rFonts w:ascii="Times New Roman" w:eastAsia="Times New Roman" w:hAnsi="Times New Roman"/>
        <w:b/>
        <w:i/>
        <w:sz w:val="16"/>
        <w:szCs w:val="16"/>
        <w:lang w:eastAsia="pl-PL"/>
      </w:rPr>
      <w:t xml:space="preserve">Operator voucherów zwiększających konkurencyjność MSP działających w obszarze inteligentnych specjalizacji </w:t>
    </w:r>
    <w:r>
      <w:rPr>
        <w:rFonts w:ascii="Times New Roman" w:eastAsia="Times New Roman" w:hAnsi="Times New Roman"/>
        <w:b/>
        <w:i/>
        <w:sz w:val="16"/>
        <w:szCs w:val="16"/>
        <w:lang w:eastAsia="pl-PL"/>
      </w:rPr>
      <w:br/>
      <w:t>na terenie województwa opolskiego</w:t>
    </w:r>
  </w:p>
  <w:p w14:paraId="06DD91ED" w14:textId="77777777" w:rsidR="00407B8E" w:rsidRPr="00407B8E" w:rsidRDefault="008606C7" w:rsidP="00407B8E">
    <w:pPr>
      <w:tabs>
        <w:tab w:val="center" w:pos="4536"/>
        <w:tab w:val="right" w:pos="9072"/>
      </w:tabs>
      <w:spacing w:after="0" w:line="240" w:lineRule="auto"/>
      <w:jc w:val="center"/>
      <w:rPr>
        <w:rFonts w:ascii="Times New Roman" w:eastAsia="Times New Roman" w:hAnsi="Times New Roman"/>
        <w:i/>
        <w:sz w:val="24"/>
        <w:szCs w:val="24"/>
        <w:lang w:eastAsia="pl-PL"/>
      </w:rPr>
    </w:pPr>
    <w:r w:rsidRPr="00407B8E">
      <w:rPr>
        <w:rFonts w:ascii="Times New Roman" w:eastAsia="Times New Roman" w:hAnsi="Times New Roman"/>
        <w:i/>
        <w:sz w:val="16"/>
        <w:szCs w:val="16"/>
        <w:lang w:eastAsia="pl-PL"/>
      </w:rPr>
      <w:t xml:space="preserve">Projekt współfinansowany  przez Unię Europejską w ramach  Europejskiego Funduszu </w:t>
    </w:r>
    <w:r>
      <w:rPr>
        <w:rFonts w:ascii="Times New Roman" w:eastAsia="Times New Roman" w:hAnsi="Times New Roman"/>
        <w:i/>
        <w:sz w:val="16"/>
        <w:szCs w:val="16"/>
        <w:lang w:eastAsia="pl-PL"/>
      </w:rPr>
      <w:t>Rozwoju Regionalnego</w:t>
    </w:r>
  </w:p>
  <w:p w14:paraId="7D33D236" w14:textId="45D4C9C0" w:rsidR="00407B8E" w:rsidRPr="00407B8E" w:rsidRDefault="00FB4897" w:rsidP="00407B8E">
    <w:pPr>
      <w:tabs>
        <w:tab w:val="center" w:pos="4536"/>
        <w:tab w:val="right" w:pos="9072"/>
      </w:tabs>
      <w:spacing w:after="0" w:line="240" w:lineRule="auto"/>
      <w:rPr>
        <w:rFonts w:ascii="Times New Roman" w:eastAsia="Times New Roman" w:hAnsi="Times New Roman"/>
        <w:sz w:val="16"/>
        <w:szCs w:val="24"/>
        <w:lang w:eastAsia="pl-PL"/>
      </w:rPr>
    </w:pPr>
    <w:r w:rsidRPr="00407B8E">
      <w:rPr>
        <w:rFonts w:ascii="Times New Roman" w:eastAsia="Times New Roman" w:hAnsi="Times New Roman"/>
        <w:noProof/>
        <w:sz w:val="24"/>
        <w:szCs w:val="24"/>
        <w:lang w:eastAsia="pl-PL"/>
      </w:rPr>
      <mc:AlternateContent>
        <mc:Choice Requires="wps">
          <w:drawing>
            <wp:anchor distT="4294967293" distB="4294967293" distL="114300" distR="114300" simplePos="0" relativeHeight="251659264" behindDoc="0" locked="0" layoutInCell="1" allowOverlap="1" wp14:anchorId="3D28142C" wp14:editId="69D5B02E">
              <wp:simplePos x="0" y="0"/>
              <wp:positionH relativeFrom="column">
                <wp:posOffset>652780</wp:posOffset>
              </wp:positionH>
              <wp:positionV relativeFrom="paragraph">
                <wp:posOffset>45084</wp:posOffset>
              </wp:positionV>
              <wp:extent cx="4438650" cy="0"/>
              <wp:effectExtent l="0" t="0" r="0" b="0"/>
              <wp:wrapNone/>
              <wp:docPr id="13"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4386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3D9C713" id="Łącznik prosty 13"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51.4pt,3.55pt" to="400.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" strokecolor="windowText">
              <o:lock v:ext="edit" shapetype="f"/>
            </v:line>
          </w:pict>
        </mc:Fallback>
      </mc:AlternateContent>
    </w:r>
  </w:p>
  <w:p w14:paraId="48146CC2" w14:textId="77777777" w:rsidR="00407B8E" w:rsidRPr="00407B8E" w:rsidRDefault="008606C7" w:rsidP="00407B8E">
    <w:pPr>
      <w:tabs>
        <w:tab w:val="center" w:pos="4536"/>
        <w:tab w:val="right" w:pos="9072"/>
      </w:tabs>
      <w:spacing w:after="0" w:line="240" w:lineRule="auto"/>
      <w:jc w:val="center"/>
      <w:rPr>
        <w:rFonts w:ascii="Times New Roman" w:eastAsia="Times New Roman" w:hAnsi="Times New Roman"/>
        <w:sz w:val="16"/>
        <w:szCs w:val="24"/>
        <w:lang w:eastAsia="pl-PL"/>
      </w:rPr>
    </w:pPr>
    <w:r w:rsidRPr="00407B8E">
      <w:rPr>
        <w:rFonts w:ascii="Times New Roman" w:eastAsia="Times New Roman" w:hAnsi="Times New Roman"/>
        <w:sz w:val="16"/>
        <w:szCs w:val="24"/>
        <w:lang w:eastAsia="pl-PL"/>
      </w:rPr>
      <w:t>Opolskie Centrum Rozwoju Gospodarki  ul. Krakowska 38, 45-075 Opole , tel. 77 40 33 600</w:t>
    </w:r>
  </w:p>
  <w:p w14:paraId="529D3427" w14:textId="77777777" w:rsidR="00407B8E" w:rsidRPr="00407B8E" w:rsidRDefault="008606C7" w:rsidP="00407B8E">
    <w:pPr>
      <w:tabs>
        <w:tab w:val="left" w:pos="952"/>
        <w:tab w:val="center" w:pos="4536"/>
        <w:tab w:val="right" w:pos="9072"/>
      </w:tabs>
      <w:spacing w:after="0" w:line="240" w:lineRule="auto"/>
      <w:rPr>
        <w:rFonts w:ascii="Times New Roman" w:eastAsia="Times New Roman" w:hAnsi="Times New Roman"/>
        <w:sz w:val="16"/>
        <w:szCs w:val="24"/>
        <w:lang w:eastAsia="pl-PL"/>
      </w:rPr>
    </w:pPr>
    <w:r w:rsidRPr="00407B8E">
      <w:rPr>
        <w:rFonts w:ascii="Times New Roman" w:eastAsia="Times New Roman" w:hAnsi="Times New Roman"/>
        <w:sz w:val="16"/>
        <w:szCs w:val="24"/>
        <w:lang w:eastAsia="pl-PL"/>
      </w:rPr>
      <w:tab/>
    </w:r>
    <w:r w:rsidRPr="00407B8E">
      <w:rPr>
        <w:rFonts w:ascii="Times New Roman" w:eastAsia="Times New Roman" w:hAnsi="Times New Roman"/>
        <w:sz w:val="16"/>
        <w:szCs w:val="24"/>
        <w:lang w:eastAsia="pl-PL"/>
      </w:rPr>
      <w:tab/>
      <w:t>www.ocrg.opolskie.pl</w:t>
    </w:r>
  </w:p>
  <w:p w14:paraId="73E6A8A9" w14:textId="77777777" w:rsidR="00407B8E" w:rsidRPr="006B21D3" w:rsidRDefault="008606C7" w:rsidP="00407B8E">
    <w:pPr>
      <w:spacing w:after="0" w:line="276" w:lineRule="auto"/>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58F9" w14:textId="77777777" w:rsidR="006F041C" w:rsidRDefault="008606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46552" w14:textId="77777777" w:rsidR="00000000" w:rsidRDefault="008606C7">
      <w:pPr>
        <w:spacing w:after="0" w:line="240" w:lineRule="auto"/>
      </w:pPr>
      <w:r>
        <w:separator/>
      </w:r>
    </w:p>
  </w:footnote>
  <w:footnote w:type="continuationSeparator" w:id="0">
    <w:p w14:paraId="6257CE52" w14:textId="77777777" w:rsidR="00000000" w:rsidRDefault="008606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76B3" w14:textId="77777777" w:rsidR="006F041C" w:rsidRDefault="008606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1620" w14:textId="64222071" w:rsidR="00407B8E" w:rsidRDefault="00FB4897" w:rsidP="0062416B">
    <w:pPr>
      <w:pStyle w:val="Nagwek"/>
    </w:pPr>
    <w:r w:rsidRPr="00644945">
      <w:rPr>
        <w:noProof/>
        <w:lang w:eastAsia="pl-PL"/>
      </w:rPr>
      <w:drawing>
        <wp:inline distT="0" distB="0" distL="0" distR="0" wp14:anchorId="459AA02B" wp14:editId="1C04183A">
          <wp:extent cx="5760720" cy="809625"/>
          <wp:effectExtent l="0" t="0" r="0" b="9525"/>
          <wp:docPr id="8" name="Obraz 8" descr="S:\DI\2.3 Operator voucherów\logo 2.3 aktual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DI\2.3 Operator voucherów\logo 2.3 aktual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96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ACD4B" w14:textId="77777777" w:rsidR="006F041C" w:rsidRDefault="008606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897"/>
    <w:rsid w:val="008130DC"/>
    <w:rsid w:val="008606C7"/>
    <w:rsid w:val="00FB4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FD74FF"/>
  <w15:chartTrackingRefBased/>
  <w15:docId w15:val="{D57397D5-E743-4585-9418-CC6CC578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897"/>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4897"/>
    <w:pPr>
      <w:tabs>
        <w:tab w:val="center" w:pos="4536"/>
        <w:tab w:val="right" w:pos="9072"/>
      </w:tabs>
    </w:pPr>
  </w:style>
  <w:style w:type="character" w:customStyle="1" w:styleId="NagwekZnak">
    <w:name w:val="Nagłówek Znak"/>
    <w:basedOn w:val="Domylnaczcionkaakapitu"/>
    <w:link w:val="Nagwek"/>
    <w:uiPriority w:val="99"/>
    <w:rsid w:val="00FB4897"/>
    <w:rPr>
      <w:rFonts w:ascii="Calibri" w:eastAsia="Calibri" w:hAnsi="Calibri" w:cs="Times New Roman"/>
    </w:rPr>
  </w:style>
  <w:style w:type="paragraph" w:styleId="Stopka">
    <w:name w:val="footer"/>
    <w:basedOn w:val="Normalny"/>
    <w:link w:val="StopkaZnak"/>
    <w:uiPriority w:val="99"/>
    <w:unhideWhenUsed/>
    <w:rsid w:val="00FB4897"/>
    <w:pPr>
      <w:tabs>
        <w:tab w:val="center" w:pos="4536"/>
        <w:tab w:val="right" w:pos="9072"/>
      </w:tabs>
    </w:pPr>
  </w:style>
  <w:style w:type="character" w:customStyle="1" w:styleId="StopkaZnak">
    <w:name w:val="Stopka Znak"/>
    <w:basedOn w:val="Domylnaczcionkaakapitu"/>
    <w:link w:val="Stopka"/>
    <w:uiPriority w:val="99"/>
    <w:rsid w:val="00FB489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5457</Characters>
  <Application>Microsoft Office Word</Application>
  <DocSecurity>0</DocSecurity>
  <Lines>45</Lines>
  <Paragraphs>12</Paragraphs>
  <ScaleCrop>false</ScaleCrop>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Czuba</dc:creator>
  <cp:keywords/>
  <dc:description/>
  <cp:lastModifiedBy>Sylwia Czuba</cp:lastModifiedBy>
  <cp:revision>3</cp:revision>
  <dcterms:created xsi:type="dcterms:W3CDTF">2021-10-04T06:02:00Z</dcterms:created>
  <dcterms:modified xsi:type="dcterms:W3CDTF">2021-10-05T08:57:00Z</dcterms:modified>
</cp:coreProperties>
</file>